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9916"/>
        <w:gridCol w:w="222"/>
      </w:tblGrid>
      <w:tr w:rsidR="008E1490" w:rsidRPr="008E1490" w:rsidTr="00571B32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71B32" w:rsidTr="00571B32">
              <w:tc>
                <w:tcPr>
                  <w:tcW w:w="1985" w:type="dxa"/>
                </w:tcPr>
                <w:p w:rsidR="00571B32" w:rsidRDefault="00571B32">
                  <w:pPr>
                    <w:spacing w:line="256" w:lineRule="auto"/>
                    <w:rPr>
                      <w:rFonts w:ascii="Times New Roman" w:eastAsia="Times New Roman" w:hAnsi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571B32" w:rsidRDefault="00571B32">
                  <w:pPr>
                    <w:spacing w:line="256" w:lineRule="auto"/>
                    <w:rPr>
                      <w:rFonts w:ascii="Times New Roman" w:eastAsia="Times New Roman" w:hAnsi="Times New Roman"/>
                      <w:lang w:val="en-US" w:eastAsia="en-US"/>
                    </w:rPr>
                  </w:pPr>
                </w:p>
              </w:tc>
            </w:tr>
            <w:tr w:rsidR="00571B32" w:rsidTr="00571B32">
              <w:tc>
                <w:tcPr>
                  <w:tcW w:w="1985" w:type="dxa"/>
                  <w:hideMark/>
                </w:tcPr>
                <w:p w:rsidR="00571B32" w:rsidRDefault="00571B32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/>
                      <w:lang w:val="en-US" w:eastAsia="en-US"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308E8578" wp14:editId="66A30B88">
                        <wp:extent cx="904875" cy="12573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571B32">
                    <w:trPr>
                      <w:trHeight w:val="509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571B32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1B32" w:rsidRPr="00147D45" w:rsidRDefault="00571B32" w:rsidP="00147D45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Calibri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571B32" w:rsidRPr="00147D45" w:rsidRDefault="00571B32" w:rsidP="00147D45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571B32" w:rsidRDefault="00571B32" w:rsidP="00147D45">
                              <w:pPr>
                                <w:spacing w:after="0" w:line="256" w:lineRule="auto"/>
                                <w:jc w:val="center"/>
                                <w:rPr>
                                  <w:rFonts w:ascii="Times New Roman" w:eastAsia="Calibri" w:hAnsi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</w:t>
                              </w:r>
                              <w:r w:rsidRPr="00147D45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571B32" w:rsidRDefault="00571B32">
                        <w:pPr>
                          <w:spacing w:after="160" w:line="256" w:lineRule="auto"/>
                          <w:rPr>
                            <w:rFonts w:eastAsia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571B32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571B32" w:rsidRDefault="00571B32">
                        <w:pPr>
                          <w:rPr>
                            <w:rFonts w:eastAsia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571B32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571B32" w:rsidRDefault="00571B32">
                  <w:pPr>
                    <w:spacing w:line="256" w:lineRule="auto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46" w:type="dxa"/>
            <w:shd w:val="clear" w:color="auto" w:fill="auto"/>
          </w:tcPr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4931B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4931B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  работе                          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8240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24000">
              <w:rPr>
                <w:noProof/>
                <w:u w:val="single"/>
              </w:rPr>
              <w:drawing>
                <wp:inline distT="0" distB="0" distL="0" distR="0" wp14:anchorId="7614EF4C" wp14:editId="1C2D3CA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4931B9" w:rsidRDefault="008E1490" w:rsidP="00147D45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AF71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147D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9625CA" w:rsidRPr="009625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 2025 г.</w:t>
            </w: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931B9" w:rsidRPr="004931B9" w:rsidRDefault="004931B9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4931B9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8E1490" w:rsidP="00147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</w:t>
            </w:r>
            <w:r w:rsidR="00147D45"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ПРОГРАММа </w:t>
            </w: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УЧЕБН</w:t>
            </w:r>
            <w:r w:rsidR="00147D4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ОЙ</w:t>
            </w: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</w:tc>
      </w:tr>
      <w:tr w:rsidR="008E1490" w:rsidRPr="004931B9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A3748E" w:rsidP="00F27C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</w:t>
            </w:r>
            <w:r w:rsidR="00F27C22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3</w:t>
            </w:r>
            <w:r w:rsidR="008E1490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147D45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ПСИХОЛОГИЯ ОБЩЕНИЯ</w:t>
            </w:r>
          </w:p>
        </w:tc>
      </w:tr>
      <w:tr w:rsidR="008E1490" w:rsidRPr="004931B9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4931B9" w:rsidRPr="004931B9" w:rsidRDefault="004931B9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:rsidR="00BF26DD" w:rsidRPr="004931B9" w:rsidRDefault="00BF26DD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sz w:val="28"/>
          <w:szCs w:val="28"/>
        </w:rPr>
        <w:t>по специальности</w:t>
      </w:r>
    </w:p>
    <w:p w:rsidR="00BF26DD" w:rsidRDefault="00BF26DD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4931B9" w:rsidRPr="004931B9" w:rsidRDefault="004931B9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26DD" w:rsidRPr="004931B9" w:rsidRDefault="00BF26DD" w:rsidP="00BF26D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b/>
          <w:bCs/>
          <w:sz w:val="28"/>
          <w:szCs w:val="28"/>
        </w:rPr>
        <w:t>43.02.15 Поварское и кондитерское дело</w:t>
      </w:r>
    </w:p>
    <w:p w:rsidR="00BF26DD" w:rsidRPr="004931B9" w:rsidRDefault="00BF26DD" w:rsidP="00BF26D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F26DD" w:rsidRPr="004931B9" w:rsidRDefault="00BF26DD" w:rsidP="004931B9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4931B9">
        <w:rPr>
          <w:rFonts w:ascii="Times New Roman" w:hAnsi="Times New Roman"/>
          <w:bCs/>
          <w:sz w:val="28"/>
          <w:szCs w:val="28"/>
        </w:rPr>
        <w:t>Квалификация выпускника: Специалист по поварскому и кондитерскому делу</w:t>
      </w: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6649C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Год начала подготовки: 2022</w:t>
      </w:r>
      <w:bookmarkStart w:id="0" w:name="_GoBack"/>
      <w:bookmarkEnd w:id="0"/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147D45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4931B9" w:rsidRDefault="004931B9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47D45" w:rsidRPr="004931B9" w:rsidRDefault="00147D45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t>Новосибирск</w:t>
      </w:r>
      <w:proofErr w:type="spellEnd"/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 w:rsidRPr="004931B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9625CA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4931B9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en-US" w:eastAsia="en-US"/>
        </w:rPr>
      </w:pPr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br w:type="page"/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BF26DD" w:rsidP="0058195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Рабочая программа учебн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ой</w:t>
                  </w: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="00F1339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«Психология общения</w:t>
                  </w:r>
                  <w:r w:rsidRPr="009467E6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разработана</w:t>
                  </w: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в соответствии с требованиями </w:t>
                  </w:r>
                  <w:r w:rsidRPr="00936E8B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Pr="00936E8B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специальности </w:t>
                  </w:r>
                  <w:r w:rsidRPr="0086795A">
                    <w:rPr>
                      <w:rFonts w:ascii="Times New Roman" w:hAnsi="Times New Roman"/>
                      <w:sz w:val="28"/>
                      <w:szCs w:val="28"/>
                    </w:rPr>
                    <w:t>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4931B9" w:rsidP="004931B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0" w:type="dxa"/>
          </w:tcPr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4931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4931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  <w:r w:rsidR="004931B9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147D45">
        <w:trPr>
          <w:gridAfter w:val="1"/>
          <w:wAfter w:w="1129" w:type="dxa"/>
          <w:trHeight w:val="304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953749" w:rsidRDefault="00147D45" w:rsidP="0037353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ab/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программа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учебн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ой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социологии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,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9625CA" w:rsidRPr="009625CA">
        <w:rPr>
          <w:rFonts w:ascii="Times New Roman" w:eastAsia="Calibri" w:hAnsi="Times New Roman"/>
          <w:sz w:val="28"/>
          <w:szCs w:val="28"/>
          <w:lang w:eastAsia="en-US"/>
        </w:rPr>
        <w:t>28 мая 2025 г. № 9.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4931B9" w:rsidRPr="008E1490" w:rsidRDefault="004931B9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4931B9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4931B9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="0082400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="004931B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</w:t>
      </w:r>
      <w:r w:rsidR="00824000">
        <w:rPr>
          <w:noProof/>
        </w:rPr>
        <w:drawing>
          <wp:inline distT="0" distB="0" distL="0" distR="0" wp14:anchorId="3038F0DB" wp14:editId="137CC406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400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4931B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Д.Ю. Ануфриева</w:t>
      </w:r>
    </w:p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РАБОЧЕЙ </w:t>
            </w: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</w:t>
            </w: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6C2DBA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2DBA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0C1C73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0C1C73">
        <w:rPr>
          <w:b/>
          <w:sz w:val="28"/>
          <w:szCs w:val="28"/>
        </w:rPr>
        <w:t>ОБЩАЯ ХАРАКТЕРИСТИКА РАБОЧЕЙ ПРОГРАММЫ</w:t>
      </w:r>
    </w:p>
    <w:p w:rsidR="00AD09DE" w:rsidRPr="000C1C73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0C1C73">
        <w:rPr>
          <w:b/>
          <w:sz w:val="28"/>
          <w:szCs w:val="28"/>
        </w:rPr>
        <w:t xml:space="preserve">УЧЕБНОЙ ДИСЦИПЛИНЫ </w:t>
      </w:r>
    </w:p>
    <w:p w:rsidR="00AD09DE" w:rsidRPr="000C1C73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0C1C73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</w:p>
    <w:p w:rsidR="00581953" w:rsidRPr="000C1C73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0C1C73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0C1C73" w:rsidTr="00373531">
        <w:trPr>
          <w:trHeight w:val="70"/>
        </w:trPr>
        <w:tc>
          <w:tcPr>
            <w:tcW w:w="2660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0C1C73" w:rsidTr="00581953">
        <w:trPr>
          <w:trHeight w:val="2097"/>
        </w:trPr>
        <w:tc>
          <w:tcPr>
            <w:tcW w:w="2660" w:type="dxa"/>
            <w:vAlign w:val="center"/>
          </w:tcPr>
          <w:p w:rsidR="00ED6007" w:rsidRPr="000C1C73" w:rsidRDefault="00ED6007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D6007" w:rsidRPr="000C1C73" w:rsidRDefault="00581953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-определять актуальность нормативно-правовой документации в профессиональной деятельности; </w:t>
            </w:r>
          </w:p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- применять современную научную профессиональную терминологию;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- определять и выстраивать траектории профессионального развития и самообразования</w:t>
            </w:r>
          </w:p>
        </w:tc>
        <w:tc>
          <w:tcPr>
            <w:tcW w:w="3389" w:type="dxa"/>
          </w:tcPr>
          <w:p w:rsidR="00581953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содержание актуальной нормативно-правовой документации; </w:t>
            </w:r>
          </w:p>
          <w:p w:rsidR="00ED6007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современная научная и профессиональная терминология; - возможные траектории профессионального развития и самообразования</w:t>
            </w:r>
          </w:p>
        </w:tc>
      </w:tr>
      <w:tr w:rsidR="00ED6007" w:rsidRPr="000C1C73" w:rsidTr="00581953">
        <w:trPr>
          <w:trHeight w:val="1420"/>
        </w:trPr>
        <w:tc>
          <w:tcPr>
            <w:tcW w:w="2660" w:type="dxa"/>
            <w:vAlign w:val="center"/>
          </w:tcPr>
          <w:p w:rsidR="00ED6007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D6007" w:rsidRPr="000C1C73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организовывать работу коллектива и команды;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389" w:type="dxa"/>
          </w:tcPr>
          <w:p w:rsidR="00581953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-психологические основы деятельности коллектива, </w:t>
            </w:r>
            <w:proofErr w:type="gram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-п</w:t>
            </w:r>
            <w:proofErr w:type="gram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сихологические особенности личности; </w:t>
            </w:r>
          </w:p>
          <w:p w:rsidR="00ED6007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-основы проектной деятельности</w:t>
            </w:r>
          </w:p>
        </w:tc>
      </w:tr>
      <w:tr w:rsidR="00ED6007" w:rsidRPr="000C1C73" w:rsidTr="00581953">
        <w:trPr>
          <w:trHeight w:val="1212"/>
        </w:trPr>
        <w:tc>
          <w:tcPr>
            <w:tcW w:w="2660" w:type="dxa"/>
            <w:vAlign w:val="center"/>
          </w:tcPr>
          <w:p w:rsidR="00581953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D6007" w:rsidRPr="000C1C73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ED6007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грамотно излагать свои мысли и оформлять документы по профессиональной тематике на государственном языке,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проявлять толерантность в рабочем коллективе</w:t>
            </w:r>
          </w:p>
        </w:tc>
        <w:tc>
          <w:tcPr>
            <w:tcW w:w="3389" w:type="dxa"/>
          </w:tcPr>
          <w:p w:rsidR="00581953" w:rsidRPr="000C1C73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особенности социального и культурного контекста; </w:t>
            </w:r>
          </w:p>
          <w:p w:rsidR="00ED6007" w:rsidRPr="000C1C73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правила оформления документов и построения устных сообщений.</w:t>
            </w:r>
          </w:p>
        </w:tc>
      </w:tr>
      <w:tr w:rsidR="00ED6007" w:rsidRPr="000C1C73" w:rsidTr="00581953">
        <w:trPr>
          <w:trHeight w:val="1462"/>
        </w:trPr>
        <w:tc>
          <w:tcPr>
            <w:tcW w:w="2660" w:type="dxa"/>
            <w:vAlign w:val="center"/>
          </w:tcPr>
          <w:p w:rsidR="00581953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lastRenderedPageBreak/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D6007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982" w:type="dxa"/>
          </w:tcPr>
          <w:p w:rsidR="00581953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средства информационных технологий для решения профессиональных задач; </w:t>
            </w:r>
          </w:p>
          <w:p w:rsidR="00581953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использовать современное программное обеспечение</w:t>
            </w:r>
          </w:p>
          <w:p w:rsidR="00AC43CF" w:rsidRPr="000C1C73" w:rsidRDefault="00AC43CF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:rsidR="004966CF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-современные средства и устройства информатизации; - порядок их применения и программное обеспечение в профессиональной деятельности</w:t>
            </w:r>
          </w:p>
        </w:tc>
      </w:tr>
      <w:tr w:rsidR="00F4213F" w:rsidRPr="000C1C73" w:rsidTr="00F27C22">
        <w:trPr>
          <w:trHeight w:val="972"/>
        </w:trPr>
        <w:tc>
          <w:tcPr>
            <w:tcW w:w="2660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3, ОК 4, ОК 5, ОК 9</w:t>
            </w:r>
          </w:p>
        </w:tc>
        <w:tc>
          <w:tcPr>
            <w:tcW w:w="3982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 </w:t>
            </w:r>
          </w:p>
        </w:tc>
        <w:tc>
          <w:tcPr>
            <w:tcW w:w="3389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</w:tr>
    </w:tbl>
    <w:p w:rsidR="004978F2" w:rsidRPr="000C1C73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0C1C73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0C1C73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0C1C73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0C1C73" w:rsidTr="00781053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806F0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806F0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C73">
              <w:rPr>
                <w:color w:val="000000"/>
                <w:sz w:val="28"/>
                <w:szCs w:val="28"/>
              </w:rPr>
              <w:t xml:space="preserve">- </w:t>
            </w:r>
            <w:r w:rsidRPr="000C1C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0C1C73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0C1C73">
        <w:rPr>
          <w:b/>
          <w:i/>
          <w:sz w:val="28"/>
          <w:szCs w:val="28"/>
        </w:rPr>
        <w:br w:type="page"/>
      </w: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0C1C73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0C1C73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0C1C73" w:rsidTr="00232B7B">
        <w:trPr>
          <w:trHeight w:val="999"/>
        </w:trPr>
        <w:tc>
          <w:tcPr>
            <w:tcW w:w="2943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0C1C73" w:rsidTr="00232B7B">
        <w:trPr>
          <w:trHeight w:val="213"/>
        </w:trPr>
        <w:tc>
          <w:tcPr>
            <w:tcW w:w="2943" w:type="dxa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0C1C73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1. Общение – основа человеческого бытия.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540"/>
        </w:trPr>
        <w:tc>
          <w:tcPr>
            <w:tcW w:w="2943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Общение в системе межличностных и общественных отношений. Социальная роль.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Классификация общения. Виды, функции общения. Структура и средства общения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20"/>
        </w:trPr>
        <w:tc>
          <w:tcPr>
            <w:tcW w:w="2943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CB19A0" w:rsidP="00F80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</w:t>
            </w:r>
            <w:r w:rsidR="00F806F0"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</w:p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413"/>
        </w:trPr>
        <w:tc>
          <w:tcPr>
            <w:tcW w:w="2943" w:type="dxa"/>
            <w:vMerge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 Понятие социальной перцепции. Факторы, оказывающие влияние на восприятие. Искажения в процессе восприятия. 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Психологические механизмы восприятия. Влияние имиджа на восприятие человека.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0C1C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</w:p>
          <w:p w:rsidR="00CB19A0" w:rsidRPr="000C1C73" w:rsidRDefault="00130F59" w:rsidP="00130F59">
            <w:pPr>
              <w:spacing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C1C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Общение как взаимодействие (интерактивная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1204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 Типы взаимодействия: кооперация и конкуренция. Позиции взаимодействия в русле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 контроль.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Взаимодействие как организация совместной деятельности.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86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и занятий в форме </w:t>
            </w: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3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503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Основные элементы коммуникации. Вербальная коммуникация. Коммуникативные барьеры.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Невербальная коммуникация.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3. Методы развития коммуникативных способностей. Виды, правила и техники слушания. Толерантность как средство повышения эффективности общения.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502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33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делового общения и их характеристики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66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9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555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25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492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276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D502C5">
        <w:trPr>
          <w:trHeight w:val="69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D502C5">
        <w:trPr>
          <w:trHeight w:val="314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AC43CF">
        <w:trPr>
          <w:trHeight w:val="394"/>
        </w:trPr>
        <w:tc>
          <w:tcPr>
            <w:tcW w:w="10910" w:type="dxa"/>
            <w:gridSpan w:val="2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AC43CF">
        <w:trPr>
          <w:trHeight w:val="394"/>
        </w:trPr>
        <w:tc>
          <w:tcPr>
            <w:tcW w:w="10910" w:type="dxa"/>
            <w:gridSpan w:val="2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0C1C73" w:rsidRDefault="001D2E3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3</w:t>
            </w:r>
            <w:r w:rsidR="00CB19A0" w:rsidRPr="000C1C7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0C1C73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0C1C73" w:rsidRDefault="00634D02" w:rsidP="00373531">
      <w:pPr>
        <w:rPr>
          <w:b/>
          <w:i/>
          <w:sz w:val="28"/>
          <w:szCs w:val="28"/>
        </w:rPr>
        <w:sectPr w:rsidR="00AD09DE" w:rsidRPr="000C1C73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0C1C73">
        <w:rPr>
          <w:b/>
          <w:i/>
          <w:sz w:val="28"/>
          <w:szCs w:val="28"/>
        </w:rPr>
        <w:br w:type="page"/>
      </w:r>
    </w:p>
    <w:p w:rsidR="00AD09DE" w:rsidRPr="000C1C73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1C73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1C73">
        <w:rPr>
          <w:rFonts w:ascii="Times New Roman" w:hAnsi="Times New Roman"/>
          <w:bCs/>
          <w:sz w:val="28"/>
          <w:szCs w:val="28"/>
        </w:rPr>
        <w:t xml:space="preserve">3.1. Для реализации программы учебной дисциплины должны быть предусмотрены следующие специальные помещения: </w:t>
      </w:r>
      <w:r w:rsidR="00B85963" w:rsidRPr="000C1C73">
        <w:rPr>
          <w:rFonts w:ascii="Times New Roman" w:hAnsi="Times New Roman"/>
          <w:bCs/>
          <w:sz w:val="28"/>
          <w:szCs w:val="28"/>
        </w:rPr>
        <w:t xml:space="preserve">учебная аудитория для проведения лекционных и практических занятий: </w:t>
      </w:r>
      <w:r w:rsidR="0068705F" w:rsidRPr="000C1C73">
        <w:rPr>
          <w:rFonts w:ascii="Times New Roman" w:hAnsi="Times New Roman"/>
          <w:color w:val="000000"/>
          <w:sz w:val="28"/>
          <w:szCs w:val="28"/>
        </w:rPr>
        <w:t>столы и стулья на 24 посадочных мест; доска аудиторная, стационарная</w:t>
      </w:r>
    </w:p>
    <w:p w:rsidR="00AD09DE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C1C73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0C1C73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0C1C73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0C1C73">
        <w:rPr>
          <w:rFonts w:ascii="Times New Roman" w:hAnsi="Times New Roman"/>
          <w:sz w:val="28"/>
          <w:szCs w:val="28"/>
        </w:rPr>
        <w:t xml:space="preserve"> для использования в образовательном процессе </w:t>
      </w:r>
    </w:p>
    <w:p w:rsidR="00AD09DE" w:rsidRPr="000C1C73" w:rsidRDefault="00AD09DE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1.</w:t>
      </w:r>
      <w:r w:rsidR="007A723A" w:rsidRPr="007A723A">
        <w:t xml:space="preserve"> </w:t>
      </w:r>
      <w:r w:rsidR="007A723A" w:rsidRPr="007A723A">
        <w:rPr>
          <w:rFonts w:ascii="Times New Roman" w:hAnsi="Times New Roman"/>
          <w:sz w:val="28"/>
          <w:szCs w:val="28"/>
        </w:rPr>
        <w:t>Леонов, Н. И.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193 с. — (Профессиональное образование). — ISBN 978-5-534-10454-7.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https://urait.ru/bcode/516737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2.</w:t>
      </w:r>
      <w:r w:rsidR="007A723A" w:rsidRPr="007A723A">
        <w:t xml:space="preserve">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Н. А.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Н. А.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Н. В. Антонова, С. В. Овсянникова. — Москва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437 с. — (Профессиональное образование). — ISBN 978-5-534-00962-0.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https://urait.ru/bcode/511685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3.</w:t>
      </w:r>
      <w:r w:rsidR="007A723A" w:rsidRPr="007A723A">
        <w:t xml:space="preserve"> </w:t>
      </w:r>
      <w:r w:rsidR="007A723A" w:rsidRPr="007A723A">
        <w:rPr>
          <w:rFonts w:ascii="Times New Roman" w:hAnsi="Times New Roman"/>
          <w:sz w:val="28"/>
          <w:szCs w:val="28"/>
        </w:rPr>
        <w:t>Садовская, В. С.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169 с. — (Профессиональное образование). — ISBN 978-5-534-07046-0.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https://urait.ru/bcode/513296</w:t>
      </w:r>
    </w:p>
    <w:p w:rsidR="00634D02" w:rsidRPr="000C1C73" w:rsidRDefault="00634D02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F5474" w:rsidRPr="000C1C73" w:rsidRDefault="004F5474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4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Бороздина, Г. В.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Кормнова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 ; под общей редакцией Г. В. Бороздиной.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392 с. — (Профессиональное образование). — ISBN 978-5-534-16727-6.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https://urait.ru/bcode/531593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5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Л. И. Психология общения: этика, культура и этикет делового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Л. И.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. — Москва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161 с. — (Профессиональное образование). — ISBN 978-5-534-10547-6.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https://urait.ru/bcode/517933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6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Корнеенков, С. С. Психология и этика профессиональной деятельности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</w:t>
      </w:r>
      <w:r w:rsidR="007A723A" w:rsidRPr="007A723A">
        <w:rPr>
          <w:rFonts w:ascii="Times New Roman" w:hAnsi="Times New Roman"/>
          <w:sz w:val="28"/>
          <w:szCs w:val="28"/>
        </w:rPr>
        <w:lastRenderedPageBreak/>
        <w:t xml:space="preserve">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304 с. — (Профессиональное образование). — ISBN 978-5-534-11483-6.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https://urait.ru/bcode/518096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7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Чернова, Г. Р. Социальная психология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Г. Р. Чернова.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187 с. — (Профессиональное образование). — ISBN 978-5-9788-0175-0.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https://urait.ru/bcode/516813</w:t>
      </w:r>
    </w:p>
    <w:p w:rsidR="00634D02" w:rsidRPr="000C1C73" w:rsidRDefault="00634D02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3603"/>
        <w:gridCol w:w="2093"/>
      </w:tblGrid>
      <w:tr w:rsidR="00AD09DE" w:rsidRPr="000C1C73" w:rsidTr="00373531">
        <w:tc>
          <w:tcPr>
            <w:tcW w:w="2130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0C1C73" w:rsidTr="00373531">
        <w:tc>
          <w:tcPr>
            <w:tcW w:w="2130" w:type="pct"/>
          </w:tcPr>
          <w:p w:rsidR="00634D02" w:rsidRPr="000C1C73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0C1C73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</w:t>
            </w:r>
            <w:r w:rsidRPr="000C1C73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обучения учебных заданий выполнено, некоторые из выполненных заданий содержат ошибки.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5C33C8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9DE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>еятельностью студента)</w:t>
            </w:r>
          </w:p>
          <w:p w:rsidR="005C33C8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1C73">
              <w:rPr>
                <w:rFonts w:ascii="Times New Roman" w:hAnsi="Times New Roman"/>
                <w:sz w:val="28"/>
                <w:szCs w:val="28"/>
              </w:rPr>
              <w:t>(работы)</w:t>
            </w:r>
          </w:p>
          <w:p w:rsidR="00AD09DE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Оценка ответов при собеседовании</w:t>
            </w:r>
          </w:p>
        </w:tc>
      </w:tr>
      <w:tr w:rsidR="00AD09DE" w:rsidRPr="000C1C73" w:rsidTr="00373531">
        <w:tc>
          <w:tcPr>
            <w:tcW w:w="2130" w:type="pct"/>
          </w:tcPr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Перечень умений, осваиваемых в рамках дисциплины</w:t>
            </w:r>
          </w:p>
          <w:p w:rsidR="00AD09DE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0C1C73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0C1C73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0C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ED" w:rsidRDefault="00EB49ED" w:rsidP="00900E88">
      <w:pPr>
        <w:spacing w:after="0" w:line="240" w:lineRule="auto"/>
      </w:pPr>
      <w:r>
        <w:separator/>
      </w:r>
    </w:p>
  </w:endnote>
  <w:endnote w:type="continuationSeparator" w:id="0">
    <w:p w:rsidR="00EB49ED" w:rsidRDefault="00EB49ED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ED" w:rsidRDefault="00EB49ED" w:rsidP="00900E88">
      <w:pPr>
        <w:spacing w:after="0" w:line="240" w:lineRule="auto"/>
      </w:pPr>
      <w:r>
        <w:separator/>
      </w:r>
    </w:p>
  </w:footnote>
  <w:footnote w:type="continuationSeparator" w:id="0">
    <w:p w:rsidR="00EB49ED" w:rsidRDefault="00EB49ED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51D25"/>
    <w:rsid w:val="000649C9"/>
    <w:rsid w:val="000A08B1"/>
    <w:rsid w:val="000C1C73"/>
    <w:rsid w:val="000F7806"/>
    <w:rsid w:val="001157C7"/>
    <w:rsid w:val="00130F59"/>
    <w:rsid w:val="00133915"/>
    <w:rsid w:val="0014178D"/>
    <w:rsid w:val="001432F1"/>
    <w:rsid w:val="00147D45"/>
    <w:rsid w:val="001D2E30"/>
    <w:rsid w:val="00205B1A"/>
    <w:rsid w:val="00232B7B"/>
    <w:rsid w:val="00255FD6"/>
    <w:rsid w:val="002653DB"/>
    <w:rsid w:val="002C438A"/>
    <w:rsid w:val="002D2024"/>
    <w:rsid w:val="003022C2"/>
    <w:rsid w:val="00373531"/>
    <w:rsid w:val="003764A7"/>
    <w:rsid w:val="003C307E"/>
    <w:rsid w:val="003F33BD"/>
    <w:rsid w:val="00416823"/>
    <w:rsid w:val="00440BA5"/>
    <w:rsid w:val="0044237F"/>
    <w:rsid w:val="00447E1B"/>
    <w:rsid w:val="00452815"/>
    <w:rsid w:val="00453785"/>
    <w:rsid w:val="00487DEA"/>
    <w:rsid w:val="004931B9"/>
    <w:rsid w:val="004966CF"/>
    <w:rsid w:val="004978F2"/>
    <w:rsid w:val="004E73C0"/>
    <w:rsid w:val="004F5474"/>
    <w:rsid w:val="00571B32"/>
    <w:rsid w:val="00581953"/>
    <w:rsid w:val="005A369C"/>
    <w:rsid w:val="005C33C8"/>
    <w:rsid w:val="00634D02"/>
    <w:rsid w:val="00640078"/>
    <w:rsid w:val="0068705F"/>
    <w:rsid w:val="006C1CBA"/>
    <w:rsid w:val="00703CB1"/>
    <w:rsid w:val="007A723A"/>
    <w:rsid w:val="008034F6"/>
    <w:rsid w:val="00824000"/>
    <w:rsid w:val="0086649C"/>
    <w:rsid w:val="008669C3"/>
    <w:rsid w:val="00875B2F"/>
    <w:rsid w:val="00887FBB"/>
    <w:rsid w:val="008E1490"/>
    <w:rsid w:val="00900E88"/>
    <w:rsid w:val="00913A38"/>
    <w:rsid w:val="00916425"/>
    <w:rsid w:val="009445AC"/>
    <w:rsid w:val="009504D3"/>
    <w:rsid w:val="00953749"/>
    <w:rsid w:val="009557E0"/>
    <w:rsid w:val="009625CA"/>
    <w:rsid w:val="009B42D4"/>
    <w:rsid w:val="009B67E6"/>
    <w:rsid w:val="009C3F56"/>
    <w:rsid w:val="009D59B0"/>
    <w:rsid w:val="009F79ED"/>
    <w:rsid w:val="00A22D56"/>
    <w:rsid w:val="00A3748E"/>
    <w:rsid w:val="00A70B1B"/>
    <w:rsid w:val="00AC43CF"/>
    <w:rsid w:val="00AD09DE"/>
    <w:rsid w:val="00AF7175"/>
    <w:rsid w:val="00B74CB2"/>
    <w:rsid w:val="00B85963"/>
    <w:rsid w:val="00BF26DD"/>
    <w:rsid w:val="00C25C2D"/>
    <w:rsid w:val="00C54B44"/>
    <w:rsid w:val="00CB19A0"/>
    <w:rsid w:val="00CD66F4"/>
    <w:rsid w:val="00CE6907"/>
    <w:rsid w:val="00CE7A74"/>
    <w:rsid w:val="00CF5AAF"/>
    <w:rsid w:val="00CF6C00"/>
    <w:rsid w:val="00D037E1"/>
    <w:rsid w:val="00D502C5"/>
    <w:rsid w:val="00D634F3"/>
    <w:rsid w:val="00DE571F"/>
    <w:rsid w:val="00DF2FFC"/>
    <w:rsid w:val="00E53ED7"/>
    <w:rsid w:val="00EB49ED"/>
    <w:rsid w:val="00ED6007"/>
    <w:rsid w:val="00F1339C"/>
    <w:rsid w:val="00F27C22"/>
    <w:rsid w:val="00F4213F"/>
    <w:rsid w:val="00F806F0"/>
    <w:rsid w:val="00F92D11"/>
    <w:rsid w:val="00F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571B32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571B32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9B470-CB11-4CFE-99A6-54B0A3E9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12</cp:revision>
  <cp:lastPrinted>2022-07-25T03:45:00Z</cp:lastPrinted>
  <dcterms:created xsi:type="dcterms:W3CDTF">2022-06-20T08:19:00Z</dcterms:created>
  <dcterms:modified xsi:type="dcterms:W3CDTF">2025-11-19T01:53:00Z</dcterms:modified>
</cp:coreProperties>
</file>